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5" w:rsidRPr="00A57BD5" w:rsidRDefault="008A2EDA" w:rsidP="008A2EDA">
      <w:pPr>
        <w:jc w:val="center"/>
        <w:rPr>
          <w:rFonts w:ascii="Cambria" w:hAnsi="Cambria"/>
          <w:b/>
          <w:sz w:val="32"/>
        </w:rPr>
      </w:pPr>
      <w:r w:rsidRPr="00A57BD5">
        <w:rPr>
          <w:rFonts w:ascii="Cambria" w:hAnsi="Cambria"/>
          <w:b/>
          <w:sz w:val="32"/>
        </w:rPr>
        <w:t>PABLO JUAN ALEJANDRO RÍOS TORO</w:t>
      </w:r>
    </w:p>
    <w:p w:rsidR="008A2EDA" w:rsidRDefault="008A2EDA" w:rsidP="008A2E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8B77C3">
          <w:rPr>
            <w:rStyle w:val="Hipervnculo"/>
            <w:sz w:val="24"/>
            <w:szCs w:val="24"/>
          </w:rPr>
          <w:t>p.rios.toro@gmail.com</w:t>
        </w:r>
      </w:hyperlink>
      <w:r>
        <w:rPr>
          <w:sz w:val="24"/>
          <w:szCs w:val="24"/>
        </w:rPr>
        <w:t xml:space="preserve"> Celular: (+56 9) 9939</w:t>
      </w:r>
      <w:r w:rsidR="00226615">
        <w:rPr>
          <w:sz w:val="24"/>
          <w:szCs w:val="24"/>
        </w:rPr>
        <w:t xml:space="preserve"> </w:t>
      </w:r>
      <w:r>
        <w:rPr>
          <w:sz w:val="24"/>
          <w:szCs w:val="24"/>
        </w:rPr>
        <w:t>3149</w:t>
      </w:r>
    </w:p>
    <w:p w:rsidR="00035E67" w:rsidRDefault="008A2EDA" w:rsidP="008A2EDA">
      <w:pPr>
        <w:pBdr>
          <w:bottom w:val="single" w:sz="6" w:space="1" w:color="auto"/>
        </w:pBdr>
        <w:rPr>
          <w:rFonts w:ascii="Cambria" w:hAnsi="Cambria"/>
          <w:b/>
          <w:szCs w:val="24"/>
        </w:rPr>
      </w:pPr>
      <w:r w:rsidRPr="00035E67">
        <w:rPr>
          <w:rFonts w:ascii="Cambria" w:hAnsi="Cambria"/>
          <w:b/>
          <w:szCs w:val="24"/>
        </w:rPr>
        <w:t>Resumen</w:t>
      </w:r>
    </w:p>
    <w:p w:rsidR="00A45F82" w:rsidRDefault="002C297B" w:rsidP="002111AB">
      <w:pPr>
        <w:jc w:val="both"/>
        <w:rPr>
          <w:sz w:val="20"/>
          <w:szCs w:val="24"/>
        </w:rPr>
      </w:pPr>
      <w:r w:rsidRPr="00FC121A">
        <w:rPr>
          <w:sz w:val="20"/>
          <w:szCs w:val="24"/>
        </w:rPr>
        <w:t>Soy un profes</w:t>
      </w:r>
      <w:r w:rsidR="00C95831">
        <w:rPr>
          <w:sz w:val="20"/>
          <w:szCs w:val="24"/>
        </w:rPr>
        <w:t xml:space="preserve">ional </w:t>
      </w:r>
      <w:r w:rsidR="00D777FE">
        <w:rPr>
          <w:sz w:val="20"/>
          <w:szCs w:val="24"/>
        </w:rPr>
        <w:t xml:space="preserve">con gran capacidad de análisis, íntegro </w:t>
      </w:r>
      <w:r w:rsidR="005D55B6">
        <w:rPr>
          <w:sz w:val="20"/>
          <w:szCs w:val="24"/>
        </w:rPr>
        <w:t xml:space="preserve">y capaz de obtener </w:t>
      </w:r>
      <w:r w:rsidR="00EE31B3">
        <w:rPr>
          <w:sz w:val="20"/>
          <w:szCs w:val="24"/>
        </w:rPr>
        <w:t xml:space="preserve">importantes </w:t>
      </w:r>
      <w:r w:rsidR="005D55B6">
        <w:rPr>
          <w:sz w:val="20"/>
          <w:szCs w:val="24"/>
        </w:rPr>
        <w:t>aportes</w:t>
      </w:r>
      <w:r w:rsidR="00EE31B3">
        <w:rPr>
          <w:sz w:val="20"/>
          <w:szCs w:val="24"/>
        </w:rPr>
        <w:t xml:space="preserve"> de valor</w:t>
      </w:r>
      <w:r w:rsidR="005D55B6">
        <w:rPr>
          <w:sz w:val="20"/>
          <w:szCs w:val="24"/>
        </w:rPr>
        <w:t xml:space="preserve"> en los equipos que participo</w:t>
      </w:r>
      <w:r w:rsidRPr="00FC121A">
        <w:rPr>
          <w:sz w:val="20"/>
          <w:szCs w:val="24"/>
        </w:rPr>
        <w:t xml:space="preserve">. </w:t>
      </w:r>
      <w:r w:rsidR="0030222A">
        <w:rPr>
          <w:sz w:val="20"/>
          <w:szCs w:val="24"/>
        </w:rPr>
        <w:t xml:space="preserve">Experiencia en </w:t>
      </w:r>
      <w:r w:rsidR="005D55B6">
        <w:rPr>
          <w:sz w:val="20"/>
          <w:szCs w:val="24"/>
        </w:rPr>
        <w:t xml:space="preserve">diseño e implementación de </w:t>
      </w:r>
      <w:r w:rsidR="00BC28F8">
        <w:rPr>
          <w:sz w:val="20"/>
          <w:szCs w:val="24"/>
        </w:rPr>
        <w:t>procesos</w:t>
      </w:r>
      <w:r w:rsidR="00D777FE">
        <w:rPr>
          <w:sz w:val="20"/>
          <w:szCs w:val="24"/>
        </w:rPr>
        <w:t xml:space="preserve"> </w:t>
      </w:r>
      <w:r w:rsidR="00C85524">
        <w:rPr>
          <w:sz w:val="20"/>
          <w:szCs w:val="24"/>
        </w:rPr>
        <w:t xml:space="preserve">desde </w:t>
      </w:r>
      <w:r w:rsidR="00D777FE">
        <w:rPr>
          <w:sz w:val="20"/>
          <w:szCs w:val="24"/>
        </w:rPr>
        <w:t>logísticos a financieros</w:t>
      </w:r>
      <w:r w:rsidR="00D554E7">
        <w:rPr>
          <w:sz w:val="20"/>
          <w:szCs w:val="24"/>
        </w:rPr>
        <w:t xml:space="preserve"> y control de proyectos</w:t>
      </w:r>
      <w:r w:rsidR="00EF144A">
        <w:rPr>
          <w:sz w:val="20"/>
          <w:szCs w:val="24"/>
        </w:rPr>
        <w:t xml:space="preserve"> asegurando la calidad y operación</w:t>
      </w:r>
      <w:r w:rsidR="00D554E7">
        <w:rPr>
          <w:sz w:val="20"/>
          <w:szCs w:val="24"/>
        </w:rPr>
        <w:t>.</w:t>
      </w:r>
      <w:r w:rsidR="00584CBE">
        <w:rPr>
          <w:sz w:val="20"/>
          <w:szCs w:val="24"/>
        </w:rPr>
        <w:t xml:space="preserve"> Desarrollo de mejora </w:t>
      </w:r>
      <w:proofErr w:type="gramStart"/>
      <w:r w:rsidR="00F416DC">
        <w:rPr>
          <w:sz w:val="20"/>
          <w:szCs w:val="24"/>
        </w:rPr>
        <w:t>continua</w:t>
      </w:r>
      <w:proofErr w:type="gramEnd"/>
      <w:r w:rsidR="00584CBE">
        <w:rPr>
          <w:sz w:val="20"/>
          <w:szCs w:val="24"/>
        </w:rPr>
        <w:t xml:space="preserve"> en procesos de atención a clientes, recaudación, normalización y logística desde un enfoque centrado en la participación de las personas y optimización de los recursos de la organización.</w:t>
      </w:r>
      <w:r w:rsidR="003553E3">
        <w:rPr>
          <w:sz w:val="20"/>
          <w:szCs w:val="24"/>
        </w:rPr>
        <w:t xml:space="preserve"> Además, experiencia en control y programación de proyectos.</w:t>
      </w:r>
      <w:r w:rsidR="006E678A">
        <w:rPr>
          <w:sz w:val="20"/>
          <w:szCs w:val="24"/>
        </w:rPr>
        <w:t xml:space="preserve"> </w:t>
      </w:r>
    </w:p>
    <w:p w:rsidR="008A2EDA" w:rsidRPr="00035E67" w:rsidRDefault="008A2EDA" w:rsidP="008A2EDA">
      <w:pPr>
        <w:pBdr>
          <w:bottom w:val="single" w:sz="6" w:space="1" w:color="auto"/>
        </w:pBdr>
        <w:jc w:val="both"/>
        <w:rPr>
          <w:szCs w:val="24"/>
        </w:rPr>
      </w:pPr>
      <w:r w:rsidRPr="00035E67">
        <w:rPr>
          <w:rFonts w:ascii="Cambria" w:hAnsi="Cambria"/>
          <w:b/>
          <w:szCs w:val="24"/>
        </w:rPr>
        <w:t xml:space="preserve">Antecedentes </w:t>
      </w:r>
      <w:r w:rsidR="00FC121A" w:rsidRPr="00035E67">
        <w:rPr>
          <w:rFonts w:ascii="Cambria" w:hAnsi="Cambria"/>
          <w:b/>
          <w:szCs w:val="24"/>
        </w:rPr>
        <w:t>P</w:t>
      </w:r>
      <w:r w:rsidRPr="00035E67">
        <w:rPr>
          <w:rFonts w:ascii="Cambria" w:hAnsi="Cambria"/>
          <w:b/>
          <w:szCs w:val="24"/>
        </w:rPr>
        <w:t>rofesionales</w:t>
      </w:r>
    </w:p>
    <w:p w:rsidR="00F30170" w:rsidRDefault="00F30170" w:rsidP="00F30170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 xml:space="preserve">Agosto 2017 a la actualidad, Empresas CMPC S.A., </w:t>
      </w:r>
      <w:r>
        <w:rPr>
          <w:sz w:val="20"/>
          <w:szCs w:val="24"/>
        </w:rPr>
        <w:t xml:space="preserve"> holding nacional controlador de los negocios de forestales y de celulosa de las diversas empresas del grupo CMPC.</w:t>
      </w:r>
    </w:p>
    <w:p w:rsidR="00F30170" w:rsidRDefault="00050B44" w:rsidP="00F30170">
      <w:pPr>
        <w:ind w:left="708"/>
        <w:jc w:val="both"/>
        <w:rPr>
          <w:sz w:val="20"/>
          <w:szCs w:val="24"/>
        </w:rPr>
      </w:pPr>
      <w:r>
        <w:rPr>
          <w:b/>
          <w:sz w:val="20"/>
          <w:szCs w:val="24"/>
        </w:rPr>
        <w:t>Ingeniero Control</w:t>
      </w:r>
      <w:bookmarkStart w:id="0" w:name="_GoBack"/>
      <w:bookmarkEnd w:id="0"/>
      <w:r w:rsidR="00F30170">
        <w:rPr>
          <w:b/>
          <w:sz w:val="20"/>
          <w:szCs w:val="24"/>
        </w:rPr>
        <w:t xml:space="preserve"> Interno de Operaciones, </w:t>
      </w:r>
      <w:r w:rsidR="00F30170">
        <w:rPr>
          <w:sz w:val="20"/>
          <w:szCs w:val="24"/>
        </w:rPr>
        <w:t>realizo auditoría interna a los diversos ciclos de procesos de las filiales de empresas del grupo CMPC</w:t>
      </w:r>
      <w:r w:rsidR="00EF144A">
        <w:rPr>
          <w:sz w:val="20"/>
          <w:szCs w:val="24"/>
        </w:rPr>
        <w:t xml:space="preserve"> para aseguramiento de control de calidad y riesgo</w:t>
      </w:r>
      <w:r w:rsidR="00F30170">
        <w:rPr>
          <w:sz w:val="20"/>
          <w:szCs w:val="24"/>
        </w:rPr>
        <w:t>.</w:t>
      </w:r>
    </w:p>
    <w:p w:rsidR="00F30170" w:rsidRDefault="00F30170" w:rsidP="00F30170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 xml:space="preserve">Febrero 2017-Julio 2017, </w:t>
      </w:r>
      <w:proofErr w:type="spellStart"/>
      <w:r>
        <w:rPr>
          <w:b/>
          <w:sz w:val="20"/>
          <w:szCs w:val="24"/>
        </w:rPr>
        <w:t>Sercol</w:t>
      </w:r>
      <w:proofErr w:type="spellEnd"/>
      <w:r>
        <w:rPr>
          <w:b/>
          <w:sz w:val="20"/>
          <w:szCs w:val="24"/>
        </w:rPr>
        <w:t xml:space="preserve"> Ltda., </w:t>
      </w:r>
      <w:r>
        <w:rPr>
          <w:sz w:val="20"/>
          <w:szCs w:val="24"/>
        </w:rPr>
        <w:t xml:space="preserve"> empresa de servicios transitorios para minería.</w:t>
      </w:r>
    </w:p>
    <w:p w:rsidR="00F30170" w:rsidRDefault="00F30170" w:rsidP="00F30170">
      <w:pPr>
        <w:ind w:left="708"/>
        <w:jc w:val="both"/>
        <w:rPr>
          <w:sz w:val="20"/>
          <w:szCs w:val="24"/>
        </w:rPr>
      </w:pPr>
      <w:r>
        <w:rPr>
          <w:b/>
          <w:sz w:val="20"/>
          <w:szCs w:val="24"/>
        </w:rPr>
        <w:t xml:space="preserve">Ingeniero Gestión, </w:t>
      </w:r>
      <w:r>
        <w:rPr>
          <w:sz w:val="20"/>
          <w:szCs w:val="24"/>
        </w:rPr>
        <w:t xml:space="preserve">realizo análisis y </w:t>
      </w:r>
      <w:proofErr w:type="spellStart"/>
      <w:r>
        <w:rPr>
          <w:sz w:val="20"/>
          <w:szCs w:val="24"/>
        </w:rPr>
        <w:t>reportabilidad</w:t>
      </w:r>
      <w:proofErr w:type="spellEnd"/>
      <w:r>
        <w:rPr>
          <w:sz w:val="20"/>
          <w:szCs w:val="24"/>
        </w:rPr>
        <w:t xml:space="preserve"> para la Gerencia de Seguridad y Salud Ocupacional de Minera Los Pelambres de Antofagasta </w:t>
      </w:r>
      <w:proofErr w:type="spellStart"/>
      <w:r>
        <w:rPr>
          <w:sz w:val="20"/>
          <w:szCs w:val="24"/>
        </w:rPr>
        <w:t>Minerals</w:t>
      </w:r>
      <w:proofErr w:type="spellEnd"/>
      <w:r>
        <w:rPr>
          <w:sz w:val="20"/>
          <w:szCs w:val="24"/>
        </w:rPr>
        <w:t>.</w:t>
      </w:r>
    </w:p>
    <w:p w:rsidR="00861548" w:rsidRDefault="00861548" w:rsidP="00861548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Septiembre 2016</w:t>
      </w:r>
      <w:r w:rsidR="00F30170">
        <w:rPr>
          <w:b/>
          <w:sz w:val="20"/>
          <w:szCs w:val="24"/>
        </w:rPr>
        <w:t>-Febrero 2017</w:t>
      </w:r>
      <w:r>
        <w:rPr>
          <w:b/>
          <w:sz w:val="20"/>
          <w:szCs w:val="24"/>
        </w:rPr>
        <w:t xml:space="preserve">, </w:t>
      </w:r>
      <w:proofErr w:type="spellStart"/>
      <w:r>
        <w:rPr>
          <w:b/>
          <w:sz w:val="20"/>
          <w:szCs w:val="24"/>
        </w:rPr>
        <w:t>Soletanche-Bachy</w:t>
      </w:r>
      <w:proofErr w:type="spellEnd"/>
      <w:r>
        <w:rPr>
          <w:b/>
          <w:sz w:val="20"/>
          <w:szCs w:val="24"/>
        </w:rPr>
        <w:t xml:space="preserve"> </w:t>
      </w:r>
      <w:proofErr w:type="spellStart"/>
      <w:r>
        <w:rPr>
          <w:b/>
          <w:sz w:val="20"/>
          <w:szCs w:val="24"/>
        </w:rPr>
        <w:t>SpA</w:t>
      </w:r>
      <w:proofErr w:type="spellEnd"/>
      <w:r>
        <w:rPr>
          <w:b/>
          <w:sz w:val="20"/>
          <w:szCs w:val="24"/>
        </w:rPr>
        <w:t xml:space="preserve">., </w:t>
      </w:r>
      <w:r>
        <w:rPr>
          <w:sz w:val="20"/>
          <w:szCs w:val="24"/>
        </w:rPr>
        <w:t xml:space="preserve"> empresa francesa experta en fundaciones especiales e inyección para tratamiento de suelos y roca.</w:t>
      </w:r>
    </w:p>
    <w:p w:rsidR="00861548" w:rsidRDefault="00861548" w:rsidP="00861548">
      <w:pPr>
        <w:ind w:left="708"/>
        <w:jc w:val="both"/>
        <w:rPr>
          <w:sz w:val="20"/>
          <w:szCs w:val="24"/>
        </w:rPr>
      </w:pPr>
      <w:r>
        <w:rPr>
          <w:b/>
          <w:sz w:val="20"/>
          <w:szCs w:val="24"/>
        </w:rPr>
        <w:t>Ingeniero Ges</w:t>
      </w:r>
      <w:r w:rsidR="00F30170">
        <w:rPr>
          <w:b/>
          <w:sz w:val="20"/>
          <w:szCs w:val="24"/>
        </w:rPr>
        <w:t>tión de Programación y Control</w:t>
      </w:r>
      <w:r>
        <w:rPr>
          <w:b/>
          <w:sz w:val="20"/>
          <w:szCs w:val="24"/>
        </w:rPr>
        <w:t xml:space="preserve">, </w:t>
      </w:r>
      <w:r>
        <w:rPr>
          <w:sz w:val="20"/>
          <w:szCs w:val="24"/>
        </w:rPr>
        <w:t>realizo programa y control de avance de obra para contrato con Minera Candelaria.</w:t>
      </w:r>
    </w:p>
    <w:p w:rsidR="003465AA" w:rsidRDefault="002E55AC" w:rsidP="003465AA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Enero 2015</w:t>
      </w:r>
      <w:r w:rsidR="003553E3">
        <w:rPr>
          <w:b/>
          <w:sz w:val="20"/>
          <w:szCs w:val="24"/>
        </w:rPr>
        <w:t>-Septiembre 2016</w:t>
      </w:r>
      <w:r>
        <w:rPr>
          <w:b/>
          <w:sz w:val="20"/>
          <w:szCs w:val="24"/>
        </w:rPr>
        <w:t xml:space="preserve">, </w:t>
      </w:r>
      <w:proofErr w:type="spellStart"/>
      <w:r w:rsidR="003465AA">
        <w:rPr>
          <w:b/>
          <w:sz w:val="20"/>
          <w:szCs w:val="24"/>
        </w:rPr>
        <w:t>Zañartu</w:t>
      </w:r>
      <w:proofErr w:type="spellEnd"/>
      <w:r w:rsidR="003465AA">
        <w:rPr>
          <w:b/>
          <w:sz w:val="20"/>
          <w:szCs w:val="24"/>
        </w:rPr>
        <w:t xml:space="preserve"> </w:t>
      </w:r>
      <w:proofErr w:type="spellStart"/>
      <w:r w:rsidR="003465AA">
        <w:rPr>
          <w:b/>
          <w:sz w:val="20"/>
          <w:szCs w:val="24"/>
        </w:rPr>
        <w:t>Geocontrol</w:t>
      </w:r>
      <w:proofErr w:type="spellEnd"/>
      <w:r w:rsidR="003465AA">
        <w:rPr>
          <w:b/>
          <w:sz w:val="20"/>
          <w:szCs w:val="24"/>
        </w:rPr>
        <w:t xml:space="preserve"> tres Ltda., </w:t>
      </w:r>
      <w:r w:rsidR="003465AA">
        <w:rPr>
          <w:sz w:val="20"/>
          <w:szCs w:val="24"/>
        </w:rPr>
        <w:t xml:space="preserve"> consorcio chileno-español dedicado a la inspección técnica de obras de la construcción de la línea 6 para Metro S.A.</w:t>
      </w:r>
    </w:p>
    <w:p w:rsidR="003465AA" w:rsidRDefault="003465AA" w:rsidP="003465AA">
      <w:pPr>
        <w:ind w:left="708"/>
        <w:jc w:val="both"/>
        <w:rPr>
          <w:sz w:val="20"/>
          <w:szCs w:val="24"/>
        </w:rPr>
      </w:pPr>
      <w:r>
        <w:rPr>
          <w:b/>
          <w:sz w:val="20"/>
          <w:szCs w:val="24"/>
        </w:rPr>
        <w:t>Ingeniero Oficina Técnic</w:t>
      </w:r>
      <w:r w:rsidR="00F30170">
        <w:rPr>
          <w:b/>
          <w:sz w:val="20"/>
          <w:szCs w:val="24"/>
        </w:rPr>
        <w:t>a</w:t>
      </w:r>
      <w:r>
        <w:rPr>
          <w:b/>
          <w:sz w:val="20"/>
          <w:szCs w:val="24"/>
        </w:rPr>
        <w:t xml:space="preserve">, </w:t>
      </w:r>
      <w:r>
        <w:rPr>
          <w:sz w:val="20"/>
          <w:szCs w:val="24"/>
        </w:rPr>
        <w:t>control de programación, costos y calidad para oficina técnica tramo 2B en línea 6 Metro de Santiago</w:t>
      </w:r>
      <w:r w:rsidR="003553E3">
        <w:rPr>
          <w:sz w:val="20"/>
          <w:szCs w:val="24"/>
        </w:rPr>
        <w:t xml:space="preserve"> y obras civiles para estaciones Los Leones, Inés de Suárez, Ñuñoa, Estadio Nacional y Ñuble</w:t>
      </w:r>
      <w:r>
        <w:rPr>
          <w:sz w:val="20"/>
          <w:szCs w:val="24"/>
        </w:rPr>
        <w:t>.</w:t>
      </w:r>
    </w:p>
    <w:p w:rsidR="003465AA" w:rsidRDefault="003465AA" w:rsidP="003465AA">
      <w:pPr>
        <w:pStyle w:val="Prrafodelista"/>
        <w:numPr>
          <w:ilvl w:val="0"/>
          <w:numId w:val="6"/>
        </w:numPr>
        <w:jc w:val="both"/>
        <w:rPr>
          <w:sz w:val="20"/>
          <w:szCs w:val="24"/>
        </w:rPr>
      </w:pPr>
      <w:r>
        <w:rPr>
          <w:sz w:val="20"/>
          <w:szCs w:val="24"/>
        </w:rPr>
        <w:t>Realizo control de avance y revisión de programación de obra, informando al mandante el estado de avance de la obra.</w:t>
      </w:r>
    </w:p>
    <w:p w:rsidR="003465AA" w:rsidRDefault="003465AA" w:rsidP="003465AA">
      <w:pPr>
        <w:pStyle w:val="Prrafodelista"/>
        <w:numPr>
          <w:ilvl w:val="0"/>
          <w:numId w:val="6"/>
        </w:numPr>
        <w:jc w:val="both"/>
        <w:rPr>
          <w:sz w:val="20"/>
          <w:szCs w:val="24"/>
        </w:rPr>
      </w:pPr>
      <w:r>
        <w:rPr>
          <w:sz w:val="20"/>
          <w:szCs w:val="24"/>
        </w:rPr>
        <w:t>Mantengo control de calidad de materiales y hormigones en la obra, así como emisión y control de no conformidades al contratista.</w:t>
      </w:r>
    </w:p>
    <w:p w:rsidR="003465AA" w:rsidRPr="005E3BBA" w:rsidRDefault="003465AA" w:rsidP="003465AA">
      <w:pPr>
        <w:pStyle w:val="Prrafodelista"/>
        <w:numPr>
          <w:ilvl w:val="0"/>
          <w:numId w:val="6"/>
        </w:numPr>
        <w:jc w:val="both"/>
        <w:rPr>
          <w:sz w:val="20"/>
          <w:szCs w:val="24"/>
        </w:rPr>
      </w:pPr>
      <w:r>
        <w:rPr>
          <w:sz w:val="20"/>
          <w:szCs w:val="24"/>
        </w:rPr>
        <w:t>Revisión y autorización de estados de pago del contratista, actualización y proyecciones del monto final del contrato de obras civiles, túneles y galerías.</w:t>
      </w:r>
    </w:p>
    <w:p w:rsidR="008A2EDA" w:rsidRPr="00FC121A" w:rsidRDefault="00C03960" w:rsidP="008A2EDA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Marzo 2012</w:t>
      </w:r>
      <w:r w:rsidR="003E1CEB" w:rsidRPr="00FC121A">
        <w:rPr>
          <w:b/>
          <w:sz w:val="20"/>
          <w:szCs w:val="24"/>
        </w:rPr>
        <w:t>-</w:t>
      </w:r>
      <w:r w:rsidR="002E55AC">
        <w:rPr>
          <w:b/>
          <w:sz w:val="20"/>
          <w:szCs w:val="24"/>
        </w:rPr>
        <w:t>Enero 2015,</w:t>
      </w:r>
      <w:r w:rsidR="003E1CEB" w:rsidRPr="00FC121A">
        <w:rPr>
          <w:b/>
          <w:sz w:val="20"/>
          <w:szCs w:val="24"/>
        </w:rPr>
        <w:t xml:space="preserve"> Ultramar Agencia Marítima, </w:t>
      </w:r>
      <w:r w:rsidR="003E1CEB" w:rsidRPr="00FC121A">
        <w:rPr>
          <w:sz w:val="20"/>
          <w:szCs w:val="24"/>
        </w:rPr>
        <w:t xml:space="preserve">con </w:t>
      </w:r>
      <w:r w:rsidR="00B7706F">
        <w:rPr>
          <w:sz w:val="20"/>
          <w:szCs w:val="24"/>
        </w:rPr>
        <w:t xml:space="preserve">más de </w:t>
      </w:r>
      <w:r w:rsidR="003E1CEB" w:rsidRPr="00FC121A">
        <w:rPr>
          <w:sz w:val="20"/>
          <w:szCs w:val="24"/>
        </w:rPr>
        <w:t>sesenta años de trayectoria es la agencia marítima líder en Chile y con gran presencia a nivel Latinoamericano.</w:t>
      </w:r>
    </w:p>
    <w:p w:rsidR="00B470DD" w:rsidRDefault="003465AA" w:rsidP="00B470DD">
      <w:pPr>
        <w:ind w:left="708"/>
        <w:jc w:val="both"/>
        <w:rPr>
          <w:sz w:val="20"/>
          <w:szCs w:val="24"/>
        </w:rPr>
      </w:pPr>
      <w:r>
        <w:rPr>
          <w:b/>
          <w:sz w:val="20"/>
          <w:szCs w:val="24"/>
        </w:rPr>
        <w:t>Líder Funcional</w:t>
      </w:r>
      <w:r w:rsidR="00B470DD">
        <w:rPr>
          <w:b/>
          <w:sz w:val="20"/>
          <w:szCs w:val="24"/>
        </w:rPr>
        <w:t>, Agosto 2014-</w:t>
      </w:r>
      <w:r w:rsidR="002E55AC">
        <w:rPr>
          <w:b/>
          <w:sz w:val="20"/>
          <w:szCs w:val="24"/>
        </w:rPr>
        <w:t>Enero 2015</w:t>
      </w:r>
      <w:r w:rsidR="00B470DD">
        <w:rPr>
          <w:b/>
          <w:sz w:val="20"/>
          <w:szCs w:val="24"/>
        </w:rPr>
        <w:t xml:space="preserve">, </w:t>
      </w:r>
      <w:r w:rsidR="00B470DD">
        <w:rPr>
          <w:sz w:val="20"/>
          <w:szCs w:val="24"/>
        </w:rPr>
        <w:t>definir y desarrollar nuevos procesos logísticos para área nacional de administración de contenedores, asegurando el desarrollo de herramientas de software para el apoyo del área.</w:t>
      </w:r>
    </w:p>
    <w:p w:rsidR="00B470DD" w:rsidRDefault="00B470DD" w:rsidP="00B470DD">
      <w:pPr>
        <w:pStyle w:val="Prrafodelista"/>
        <w:numPr>
          <w:ilvl w:val="0"/>
          <w:numId w:val="5"/>
        </w:numPr>
        <w:jc w:val="both"/>
        <w:rPr>
          <w:sz w:val="20"/>
          <w:szCs w:val="24"/>
        </w:rPr>
      </w:pPr>
      <w:r>
        <w:rPr>
          <w:sz w:val="20"/>
          <w:szCs w:val="24"/>
        </w:rPr>
        <w:t>Generación y control de requerimientos a proveedores.</w:t>
      </w:r>
    </w:p>
    <w:p w:rsidR="00B470DD" w:rsidRDefault="00B470DD" w:rsidP="00B470DD">
      <w:pPr>
        <w:pStyle w:val="Prrafodelista"/>
        <w:numPr>
          <w:ilvl w:val="0"/>
          <w:numId w:val="5"/>
        </w:numPr>
        <w:jc w:val="both"/>
        <w:rPr>
          <w:sz w:val="20"/>
          <w:szCs w:val="24"/>
        </w:rPr>
      </w:pPr>
      <w:r>
        <w:rPr>
          <w:sz w:val="20"/>
          <w:szCs w:val="24"/>
        </w:rPr>
        <w:t>Capacitación y gestión del cambio para nuevos procesos.</w:t>
      </w:r>
    </w:p>
    <w:p w:rsidR="00B470DD" w:rsidRPr="00B470DD" w:rsidRDefault="00B470DD" w:rsidP="00B470DD">
      <w:pPr>
        <w:pStyle w:val="Prrafodelista"/>
        <w:numPr>
          <w:ilvl w:val="0"/>
          <w:numId w:val="5"/>
        </w:numPr>
        <w:jc w:val="both"/>
        <w:rPr>
          <w:sz w:val="20"/>
          <w:szCs w:val="24"/>
        </w:rPr>
      </w:pPr>
      <w:r>
        <w:rPr>
          <w:sz w:val="20"/>
          <w:szCs w:val="24"/>
        </w:rPr>
        <w:t>Definición de casos de negocio y plan de prueba de software.</w:t>
      </w:r>
    </w:p>
    <w:p w:rsidR="00753801" w:rsidRDefault="005D55B6" w:rsidP="005E7F01">
      <w:pPr>
        <w:ind w:left="708"/>
        <w:jc w:val="both"/>
        <w:rPr>
          <w:sz w:val="20"/>
          <w:szCs w:val="24"/>
        </w:rPr>
      </w:pPr>
      <w:r>
        <w:rPr>
          <w:b/>
          <w:sz w:val="20"/>
          <w:szCs w:val="24"/>
        </w:rPr>
        <w:lastRenderedPageBreak/>
        <w:t>Analista de Procesos</w:t>
      </w:r>
      <w:r w:rsidR="00035E67">
        <w:rPr>
          <w:b/>
          <w:sz w:val="20"/>
          <w:szCs w:val="24"/>
        </w:rPr>
        <w:t>,</w:t>
      </w:r>
      <w:r>
        <w:rPr>
          <w:b/>
          <w:sz w:val="20"/>
          <w:szCs w:val="24"/>
        </w:rPr>
        <w:t xml:space="preserve"> Octubre 2013</w:t>
      </w:r>
      <w:r w:rsidR="002E55AC">
        <w:rPr>
          <w:b/>
          <w:sz w:val="20"/>
          <w:szCs w:val="24"/>
        </w:rPr>
        <w:t>-Julio 2014</w:t>
      </w:r>
      <w:r>
        <w:rPr>
          <w:b/>
          <w:sz w:val="20"/>
          <w:szCs w:val="24"/>
        </w:rPr>
        <w:t>,</w:t>
      </w:r>
      <w:r w:rsidR="00753801">
        <w:rPr>
          <w:b/>
          <w:sz w:val="20"/>
          <w:szCs w:val="24"/>
        </w:rPr>
        <w:t xml:space="preserve"> </w:t>
      </w:r>
      <w:r w:rsidR="00753801">
        <w:rPr>
          <w:sz w:val="20"/>
          <w:szCs w:val="24"/>
        </w:rPr>
        <w:t>rediseño de procesos operacionales</w:t>
      </w:r>
      <w:r w:rsidR="00D777FE">
        <w:rPr>
          <w:sz w:val="20"/>
          <w:szCs w:val="24"/>
        </w:rPr>
        <w:t>, administrativos y financieros,</w:t>
      </w:r>
      <w:r w:rsidR="00753801">
        <w:rPr>
          <w:sz w:val="20"/>
          <w:szCs w:val="24"/>
        </w:rPr>
        <w:t xml:space="preserve"> levantamiento de requisitos técnicos para renovación de sistemas</w:t>
      </w:r>
      <w:r w:rsidR="00D777FE">
        <w:rPr>
          <w:sz w:val="20"/>
          <w:szCs w:val="24"/>
        </w:rPr>
        <w:t xml:space="preserve">, análisis de gaps y propuestas de iniciativas de reducción de impacto </w:t>
      </w:r>
      <w:r w:rsidR="00753801">
        <w:rPr>
          <w:sz w:val="20"/>
          <w:szCs w:val="24"/>
        </w:rPr>
        <w:t xml:space="preserve">con </w:t>
      </w:r>
      <w:r w:rsidR="00D777FE">
        <w:rPr>
          <w:sz w:val="20"/>
          <w:szCs w:val="24"/>
        </w:rPr>
        <w:t>alcance</w:t>
      </w:r>
      <w:r w:rsidR="00753801">
        <w:rPr>
          <w:sz w:val="20"/>
          <w:szCs w:val="24"/>
        </w:rPr>
        <w:t xml:space="preserve"> latinoamericano.</w:t>
      </w:r>
    </w:p>
    <w:p w:rsidR="005D55B6" w:rsidRPr="00BC28F8" w:rsidRDefault="00D777FE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 w:rsidRPr="00035E67">
        <w:rPr>
          <w:sz w:val="20"/>
          <w:szCs w:val="24"/>
        </w:rPr>
        <w:t>Logro definir</w:t>
      </w:r>
      <w:r w:rsidR="0095663A" w:rsidRPr="00035E67">
        <w:rPr>
          <w:sz w:val="20"/>
          <w:szCs w:val="24"/>
        </w:rPr>
        <w:t xml:space="preserve"> </w:t>
      </w:r>
      <w:r w:rsidR="00753801" w:rsidRPr="00035E67">
        <w:rPr>
          <w:sz w:val="20"/>
          <w:szCs w:val="24"/>
        </w:rPr>
        <w:t>rediseño</w:t>
      </w:r>
      <w:r w:rsidR="0026516E" w:rsidRPr="00035E67">
        <w:rPr>
          <w:sz w:val="20"/>
          <w:szCs w:val="24"/>
        </w:rPr>
        <w:t xml:space="preserve"> y apoyo a la implementación de </w:t>
      </w:r>
      <w:r w:rsidR="00753801" w:rsidRPr="00035E67">
        <w:rPr>
          <w:sz w:val="20"/>
          <w:szCs w:val="24"/>
        </w:rPr>
        <w:t>procesos de manifestación de aduanas</w:t>
      </w:r>
      <w:r w:rsidR="008D73BF" w:rsidRPr="00035E67">
        <w:rPr>
          <w:sz w:val="20"/>
          <w:szCs w:val="24"/>
        </w:rPr>
        <w:t>, administ</w:t>
      </w:r>
      <w:r w:rsidR="0095663A" w:rsidRPr="00035E67">
        <w:rPr>
          <w:sz w:val="20"/>
          <w:szCs w:val="24"/>
        </w:rPr>
        <w:t>ración de tarifario, logística,</w:t>
      </w:r>
      <w:r w:rsidR="008D73BF" w:rsidRPr="00035E67">
        <w:rPr>
          <w:sz w:val="20"/>
          <w:szCs w:val="24"/>
        </w:rPr>
        <w:t xml:space="preserve"> cobranzas</w:t>
      </w:r>
      <w:r w:rsidR="0095663A" w:rsidRPr="00035E67">
        <w:rPr>
          <w:sz w:val="20"/>
          <w:szCs w:val="24"/>
        </w:rPr>
        <w:t>, atención a público</w:t>
      </w:r>
      <w:r w:rsidR="008D73BF" w:rsidRPr="00035E67">
        <w:rPr>
          <w:sz w:val="20"/>
          <w:szCs w:val="24"/>
        </w:rPr>
        <w:t>.</w:t>
      </w:r>
      <w:r w:rsidR="005D55B6" w:rsidRPr="00035E67">
        <w:rPr>
          <w:b/>
          <w:sz w:val="20"/>
          <w:szCs w:val="24"/>
        </w:rPr>
        <w:t xml:space="preserve"> </w:t>
      </w:r>
    </w:p>
    <w:p w:rsidR="00BC28F8" w:rsidRPr="00035E67" w:rsidRDefault="00BC28F8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>
        <w:rPr>
          <w:sz w:val="20"/>
          <w:szCs w:val="24"/>
        </w:rPr>
        <w:t>Logro definir KPI operacionales y ejecutivos para nuevos procesos.</w:t>
      </w:r>
    </w:p>
    <w:p w:rsidR="003E1CEB" w:rsidRPr="00FC121A" w:rsidRDefault="003E1CEB" w:rsidP="005E7F01">
      <w:pPr>
        <w:ind w:left="708"/>
        <w:jc w:val="both"/>
        <w:rPr>
          <w:sz w:val="20"/>
          <w:szCs w:val="24"/>
        </w:rPr>
      </w:pPr>
      <w:r w:rsidRPr="00FC121A">
        <w:rPr>
          <w:b/>
          <w:sz w:val="20"/>
          <w:szCs w:val="24"/>
        </w:rPr>
        <w:t>Ingeniero de Proyecto</w:t>
      </w:r>
      <w:r w:rsidR="00035E67">
        <w:rPr>
          <w:b/>
          <w:sz w:val="20"/>
          <w:szCs w:val="24"/>
        </w:rPr>
        <w:t>,</w:t>
      </w:r>
      <w:r w:rsidR="007E6234" w:rsidRPr="00FC121A">
        <w:rPr>
          <w:b/>
          <w:sz w:val="20"/>
          <w:szCs w:val="24"/>
        </w:rPr>
        <w:t xml:space="preserve"> Marzo 2012-</w:t>
      </w:r>
      <w:r w:rsidR="005D55B6">
        <w:rPr>
          <w:b/>
          <w:sz w:val="20"/>
          <w:szCs w:val="24"/>
        </w:rPr>
        <w:t>Septiembre 2013</w:t>
      </w:r>
      <w:r w:rsidR="007E6234" w:rsidRPr="00FC121A">
        <w:rPr>
          <w:b/>
          <w:sz w:val="20"/>
          <w:szCs w:val="24"/>
        </w:rPr>
        <w:t xml:space="preserve">, </w:t>
      </w:r>
      <w:r w:rsidR="007E6234" w:rsidRPr="00FC121A">
        <w:rPr>
          <w:sz w:val="20"/>
          <w:szCs w:val="24"/>
        </w:rPr>
        <w:t xml:space="preserve">apoyo técnico </w:t>
      </w:r>
      <w:r w:rsidR="005D55B6">
        <w:rPr>
          <w:sz w:val="20"/>
          <w:szCs w:val="24"/>
        </w:rPr>
        <w:t xml:space="preserve">e implementación </w:t>
      </w:r>
      <w:r w:rsidR="00225353">
        <w:rPr>
          <w:sz w:val="20"/>
          <w:szCs w:val="24"/>
        </w:rPr>
        <w:t xml:space="preserve">de mejora continua </w:t>
      </w:r>
      <w:r w:rsidR="007E6234" w:rsidRPr="00FC121A">
        <w:rPr>
          <w:sz w:val="20"/>
          <w:szCs w:val="24"/>
        </w:rPr>
        <w:t xml:space="preserve">en diversos proyectos de </w:t>
      </w:r>
      <w:r w:rsidR="00DD5288">
        <w:rPr>
          <w:sz w:val="20"/>
          <w:szCs w:val="24"/>
        </w:rPr>
        <w:t xml:space="preserve">las </w:t>
      </w:r>
      <w:r w:rsidR="007E6234" w:rsidRPr="00FC121A">
        <w:rPr>
          <w:sz w:val="20"/>
          <w:szCs w:val="24"/>
        </w:rPr>
        <w:t>subgerencia de Operaciones</w:t>
      </w:r>
      <w:r w:rsidR="00DD5288">
        <w:rPr>
          <w:sz w:val="20"/>
          <w:szCs w:val="24"/>
        </w:rPr>
        <w:t>, Canales de Distribución y Comercial.</w:t>
      </w:r>
    </w:p>
    <w:p w:rsidR="00635FD4" w:rsidRPr="00035E67" w:rsidRDefault="00635FD4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 w:rsidRPr="00035E67">
        <w:rPr>
          <w:sz w:val="20"/>
          <w:szCs w:val="24"/>
        </w:rPr>
        <w:t xml:space="preserve">Realizo junto a consultora externa levantamiento de requisitos para </w:t>
      </w:r>
      <w:r w:rsidR="002D2DCB">
        <w:rPr>
          <w:sz w:val="20"/>
          <w:szCs w:val="24"/>
        </w:rPr>
        <w:t>inversiones en diversos proyectos operacionales</w:t>
      </w:r>
      <w:r w:rsidRPr="00035E67">
        <w:rPr>
          <w:sz w:val="20"/>
          <w:szCs w:val="24"/>
        </w:rPr>
        <w:t xml:space="preserve">. </w:t>
      </w:r>
    </w:p>
    <w:p w:rsidR="00AC69B1" w:rsidRPr="00035E67" w:rsidRDefault="00AC69B1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 w:rsidRPr="00035E67">
        <w:rPr>
          <w:sz w:val="20"/>
          <w:szCs w:val="24"/>
        </w:rPr>
        <w:t xml:space="preserve">Logro diseñar indicadores de gestión clave para las áreas de recaudación con una perspectiva basada </w:t>
      </w:r>
      <w:r w:rsidR="00455FDC" w:rsidRPr="00035E67">
        <w:rPr>
          <w:sz w:val="20"/>
          <w:szCs w:val="24"/>
        </w:rPr>
        <w:t xml:space="preserve">en </w:t>
      </w:r>
      <w:proofErr w:type="spellStart"/>
      <w:r w:rsidR="00455FDC" w:rsidRPr="00035E67">
        <w:rPr>
          <w:sz w:val="20"/>
          <w:szCs w:val="24"/>
        </w:rPr>
        <w:t>Six</w:t>
      </w:r>
      <w:proofErr w:type="spellEnd"/>
      <w:r w:rsidR="00455FDC" w:rsidRPr="00035E67">
        <w:rPr>
          <w:sz w:val="20"/>
          <w:szCs w:val="24"/>
        </w:rPr>
        <w:t xml:space="preserve"> Sigma para la medición y mejora.</w:t>
      </w:r>
    </w:p>
    <w:p w:rsidR="007E6234" w:rsidRDefault="00635FD4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 w:rsidRPr="00035E67">
        <w:rPr>
          <w:sz w:val="20"/>
          <w:szCs w:val="24"/>
        </w:rPr>
        <w:t>L</w:t>
      </w:r>
      <w:r w:rsidR="007E6234" w:rsidRPr="00035E67">
        <w:rPr>
          <w:sz w:val="20"/>
          <w:szCs w:val="24"/>
        </w:rPr>
        <w:t>ogr</w:t>
      </w:r>
      <w:r w:rsidRPr="00035E67">
        <w:rPr>
          <w:sz w:val="20"/>
          <w:szCs w:val="24"/>
        </w:rPr>
        <w:t>o</w:t>
      </w:r>
      <w:r w:rsidR="007E6234" w:rsidRPr="00035E67">
        <w:rPr>
          <w:sz w:val="20"/>
          <w:szCs w:val="24"/>
        </w:rPr>
        <w:t xml:space="preserve"> generar distintas instancias de mejora y estandarización de procesos y procedimientos</w:t>
      </w:r>
      <w:r w:rsidR="00C254D9" w:rsidRPr="00035E67">
        <w:rPr>
          <w:sz w:val="20"/>
          <w:szCs w:val="24"/>
        </w:rPr>
        <w:t xml:space="preserve"> bajo metodología Lean-</w:t>
      </w:r>
      <w:proofErr w:type="spellStart"/>
      <w:r w:rsidR="00C254D9" w:rsidRPr="00035E67">
        <w:rPr>
          <w:sz w:val="20"/>
          <w:szCs w:val="24"/>
        </w:rPr>
        <w:t>Kaizen</w:t>
      </w:r>
      <w:proofErr w:type="spellEnd"/>
      <w:r w:rsidR="00C254D9" w:rsidRPr="00035E67">
        <w:rPr>
          <w:sz w:val="20"/>
          <w:szCs w:val="24"/>
        </w:rPr>
        <w:t xml:space="preserve"> y bajo los estándares del sistema de gestión de calidad de la organización</w:t>
      </w:r>
      <w:r w:rsidR="007E6234" w:rsidRPr="00035E67">
        <w:rPr>
          <w:sz w:val="20"/>
          <w:szCs w:val="24"/>
        </w:rPr>
        <w:t xml:space="preserve">, aumentando la performance de todas las áreas de la subgerencia de canales de distribución, </w:t>
      </w:r>
      <w:r w:rsidR="009D7B16" w:rsidRPr="00035E67">
        <w:rPr>
          <w:sz w:val="20"/>
          <w:szCs w:val="24"/>
        </w:rPr>
        <w:t>manteniendo</w:t>
      </w:r>
      <w:r w:rsidR="007E6234" w:rsidRPr="00035E67">
        <w:rPr>
          <w:sz w:val="20"/>
          <w:szCs w:val="24"/>
        </w:rPr>
        <w:t xml:space="preserve"> los estándares de calidad definidos </w:t>
      </w:r>
      <w:r w:rsidR="0030222A" w:rsidRPr="00035E67">
        <w:rPr>
          <w:sz w:val="20"/>
          <w:szCs w:val="24"/>
        </w:rPr>
        <w:t>por la normativa de la compañía</w:t>
      </w:r>
      <w:r w:rsidR="00753801" w:rsidRPr="00035E67">
        <w:rPr>
          <w:sz w:val="20"/>
          <w:szCs w:val="24"/>
        </w:rPr>
        <w:t xml:space="preserve"> e impacto directo en la atención a público</w:t>
      </w:r>
      <w:r w:rsidR="0095663A" w:rsidRPr="00035E67">
        <w:rPr>
          <w:sz w:val="20"/>
          <w:szCs w:val="24"/>
        </w:rPr>
        <w:t xml:space="preserve"> con alcance nacional</w:t>
      </w:r>
      <w:r w:rsidR="0030222A" w:rsidRPr="00035E67">
        <w:rPr>
          <w:sz w:val="20"/>
          <w:szCs w:val="24"/>
        </w:rPr>
        <w:t>.</w:t>
      </w:r>
    </w:p>
    <w:p w:rsidR="00D554E7" w:rsidRDefault="00D554E7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>
        <w:rPr>
          <w:sz w:val="20"/>
          <w:szCs w:val="24"/>
        </w:rPr>
        <w:t>Establezco y controlo sistema de control de proyectos de implementación de nuevas sucursales.</w:t>
      </w:r>
    </w:p>
    <w:p w:rsidR="00D554E7" w:rsidRPr="00035E67" w:rsidRDefault="00D554E7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Mantengo control de avance de proyecto de implementación de página web y </w:t>
      </w:r>
      <w:proofErr w:type="spellStart"/>
      <w:r>
        <w:rPr>
          <w:sz w:val="20"/>
          <w:szCs w:val="24"/>
        </w:rPr>
        <w:t>roadmap</w:t>
      </w:r>
      <w:proofErr w:type="spellEnd"/>
      <w:r>
        <w:rPr>
          <w:sz w:val="20"/>
          <w:szCs w:val="24"/>
        </w:rPr>
        <w:t xml:space="preserve"> de automatización de procesos de servicio al cliente.</w:t>
      </w:r>
    </w:p>
    <w:p w:rsidR="00584CBE" w:rsidRDefault="00584CBE" w:rsidP="00035E67">
      <w:pPr>
        <w:pStyle w:val="Prrafodelista"/>
        <w:numPr>
          <w:ilvl w:val="0"/>
          <w:numId w:val="2"/>
        </w:numPr>
        <w:jc w:val="both"/>
        <w:rPr>
          <w:sz w:val="20"/>
          <w:szCs w:val="24"/>
        </w:rPr>
      </w:pPr>
      <w:r>
        <w:rPr>
          <w:sz w:val="20"/>
          <w:szCs w:val="24"/>
        </w:rPr>
        <w:t>Estandarización de procesos y mejora según Sistema Integrado de Calidad para las áreas de atención público y recaudaciones.</w:t>
      </w:r>
    </w:p>
    <w:p w:rsidR="007B4E47" w:rsidRPr="00035E67" w:rsidRDefault="007B4E47" w:rsidP="007B4E47">
      <w:pPr>
        <w:pBdr>
          <w:bottom w:val="single" w:sz="6" w:space="1" w:color="auto"/>
        </w:pBdr>
        <w:jc w:val="both"/>
        <w:rPr>
          <w:rFonts w:ascii="Cambria" w:hAnsi="Cambria"/>
          <w:b/>
          <w:szCs w:val="24"/>
        </w:rPr>
      </w:pPr>
      <w:r w:rsidRPr="00035E67">
        <w:rPr>
          <w:rFonts w:ascii="Cambria" w:hAnsi="Cambria"/>
          <w:b/>
          <w:szCs w:val="24"/>
        </w:rPr>
        <w:t>Antecedentes Educacionales</w:t>
      </w:r>
    </w:p>
    <w:p w:rsidR="00BC28F8" w:rsidRDefault="007B4E47" w:rsidP="007B4E47">
      <w:pPr>
        <w:jc w:val="both"/>
        <w:rPr>
          <w:sz w:val="20"/>
          <w:szCs w:val="24"/>
        </w:rPr>
      </w:pPr>
      <w:r w:rsidRPr="00FC121A">
        <w:rPr>
          <w:b/>
          <w:sz w:val="20"/>
          <w:szCs w:val="24"/>
        </w:rPr>
        <w:t xml:space="preserve">Octubre 2012- Abril 2013 Universidad de Chile, </w:t>
      </w:r>
      <w:r w:rsidRPr="00FC121A">
        <w:rPr>
          <w:sz w:val="20"/>
          <w:szCs w:val="24"/>
        </w:rPr>
        <w:t>Diplomado en Liderazgo y Gestión de Equipos.</w:t>
      </w:r>
    </w:p>
    <w:p w:rsidR="007B4E47" w:rsidRPr="00FC121A" w:rsidRDefault="007B4E47" w:rsidP="007B4E47">
      <w:pPr>
        <w:jc w:val="both"/>
        <w:rPr>
          <w:sz w:val="20"/>
          <w:szCs w:val="24"/>
        </w:rPr>
      </w:pPr>
      <w:r w:rsidRPr="00FC121A">
        <w:rPr>
          <w:b/>
          <w:sz w:val="20"/>
          <w:szCs w:val="24"/>
        </w:rPr>
        <w:t>Marzo 2006-</w:t>
      </w:r>
      <w:r w:rsidR="00DE4597">
        <w:rPr>
          <w:b/>
          <w:sz w:val="20"/>
          <w:szCs w:val="24"/>
        </w:rPr>
        <w:t>Mayo</w:t>
      </w:r>
      <w:r w:rsidRPr="00FC121A">
        <w:rPr>
          <w:b/>
          <w:sz w:val="20"/>
          <w:szCs w:val="24"/>
        </w:rPr>
        <w:t xml:space="preserve"> 2012 Universidad del </w:t>
      </w:r>
      <w:proofErr w:type="spellStart"/>
      <w:r w:rsidRPr="00FC121A">
        <w:rPr>
          <w:b/>
          <w:sz w:val="20"/>
          <w:szCs w:val="24"/>
        </w:rPr>
        <w:t>Bío-Bío</w:t>
      </w:r>
      <w:proofErr w:type="spellEnd"/>
      <w:r w:rsidRPr="00FC121A">
        <w:rPr>
          <w:b/>
          <w:sz w:val="20"/>
          <w:szCs w:val="24"/>
        </w:rPr>
        <w:t xml:space="preserve">, </w:t>
      </w:r>
      <w:r w:rsidRPr="00FC121A">
        <w:rPr>
          <w:sz w:val="20"/>
          <w:szCs w:val="24"/>
        </w:rPr>
        <w:t>Ingeniero Civil Industrial</w:t>
      </w:r>
      <w:r w:rsidR="004415B3">
        <w:rPr>
          <w:sz w:val="20"/>
          <w:szCs w:val="24"/>
        </w:rPr>
        <w:t>, titulado</w:t>
      </w:r>
      <w:r w:rsidRPr="00FC121A">
        <w:rPr>
          <w:sz w:val="20"/>
          <w:szCs w:val="24"/>
        </w:rPr>
        <w:t>.</w:t>
      </w:r>
    </w:p>
    <w:p w:rsidR="00CD27AE" w:rsidRDefault="0058027E" w:rsidP="00CD27AE">
      <w:pPr>
        <w:pBdr>
          <w:bottom w:val="single" w:sz="4" w:space="1" w:color="auto"/>
        </w:pBdr>
        <w:jc w:val="both"/>
        <w:rPr>
          <w:rFonts w:ascii="Cambria" w:hAnsi="Cambria"/>
          <w:b/>
          <w:szCs w:val="24"/>
        </w:rPr>
      </w:pPr>
      <w:r w:rsidRPr="00FC121A">
        <w:rPr>
          <w:rFonts w:ascii="Cambria" w:hAnsi="Cambria"/>
          <w:b/>
          <w:szCs w:val="24"/>
        </w:rPr>
        <w:t xml:space="preserve">Dominio de </w:t>
      </w:r>
      <w:r w:rsidR="00CD27AE">
        <w:rPr>
          <w:rFonts w:ascii="Cambria" w:hAnsi="Cambria"/>
          <w:b/>
          <w:szCs w:val="24"/>
        </w:rPr>
        <w:t xml:space="preserve">Metodologías </w:t>
      </w:r>
    </w:p>
    <w:p w:rsidR="00F30170" w:rsidRDefault="00F30170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  <w:sectPr w:rsidR="00F30170" w:rsidSect="0061229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58027E" w:rsidRDefault="00CD27AE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r w:rsidRPr="00CD27AE">
        <w:rPr>
          <w:rFonts w:asciiTheme="minorHAnsi" w:hAnsiTheme="minorHAnsi"/>
          <w:sz w:val="20"/>
          <w:szCs w:val="24"/>
        </w:rPr>
        <w:lastRenderedPageBreak/>
        <w:t>Lean</w:t>
      </w:r>
    </w:p>
    <w:p w:rsidR="00CD27AE" w:rsidRDefault="00CD27AE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proofErr w:type="spellStart"/>
      <w:r>
        <w:rPr>
          <w:rFonts w:asciiTheme="minorHAnsi" w:hAnsiTheme="minorHAnsi"/>
          <w:sz w:val="20"/>
          <w:szCs w:val="24"/>
        </w:rPr>
        <w:t>Kaizen</w:t>
      </w:r>
      <w:proofErr w:type="spellEnd"/>
    </w:p>
    <w:p w:rsidR="00CD27AE" w:rsidRDefault="00CD27AE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proofErr w:type="spellStart"/>
      <w:r>
        <w:rPr>
          <w:rFonts w:asciiTheme="minorHAnsi" w:hAnsiTheme="minorHAnsi"/>
          <w:sz w:val="20"/>
          <w:szCs w:val="24"/>
        </w:rPr>
        <w:t>Six</w:t>
      </w:r>
      <w:proofErr w:type="spellEnd"/>
      <w:r>
        <w:rPr>
          <w:rFonts w:asciiTheme="minorHAnsi" w:hAnsiTheme="minorHAnsi"/>
          <w:sz w:val="20"/>
          <w:szCs w:val="24"/>
        </w:rPr>
        <w:t>-Sigma</w:t>
      </w:r>
    </w:p>
    <w:p w:rsidR="00CD27AE" w:rsidRDefault="00CD27AE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BPM</w:t>
      </w:r>
      <w:r w:rsidR="00B53F4C">
        <w:rPr>
          <w:rFonts w:asciiTheme="minorHAnsi" w:hAnsiTheme="minorHAnsi"/>
          <w:sz w:val="20"/>
          <w:szCs w:val="24"/>
        </w:rPr>
        <w:t>N 2.0</w:t>
      </w:r>
    </w:p>
    <w:p w:rsidR="00CD27AE" w:rsidRDefault="00F30170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lastRenderedPageBreak/>
        <w:t>Gestión de Riesgos</w:t>
      </w:r>
    </w:p>
    <w:p w:rsidR="00182E0F" w:rsidRDefault="00182E0F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proofErr w:type="spellStart"/>
      <w:r>
        <w:rPr>
          <w:rFonts w:asciiTheme="minorHAnsi" w:hAnsiTheme="minorHAnsi"/>
          <w:sz w:val="20"/>
          <w:szCs w:val="24"/>
        </w:rPr>
        <w:t>Activity</w:t>
      </w:r>
      <w:proofErr w:type="spellEnd"/>
      <w:r>
        <w:rPr>
          <w:rFonts w:asciiTheme="minorHAnsi" w:hAnsiTheme="minorHAnsi"/>
          <w:sz w:val="20"/>
          <w:szCs w:val="24"/>
        </w:rPr>
        <w:t xml:space="preserve"> </w:t>
      </w:r>
      <w:proofErr w:type="spellStart"/>
      <w:r>
        <w:rPr>
          <w:rFonts w:asciiTheme="minorHAnsi" w:hAnsiTheme="minorHAnsi"/>
          <w:sz w:val="20"/>
          <w:szCs w:val="24"/>
        </w:rPr>
        <w:t>Based</w:t>
      </w:r>
      <w:proofErr w:type="spellEnd"/>
      <w:r>
        <w:rPr>
          <w:rFonts w:asciiTheme="minorHAnsi" w:hAnsiTheme="minorHAnsi"/>
          <w:sz w:val="20"/>
          <w:szCs w:val="24"/>
        </w:rPr>
        <w:t xml:space="preserve"> </w:t>
      </w:r>
      <w:proofErr w:type="spellStart"/>
      <w:r>
        <w:rPr>
          <w:rFonts w:asciiTheme="minorHAnsi" w:hAnsiTheme="minorHAnsi"/>
          <w:sz w:val="20"/>
          <w:szCs w:val="24"/>
        </w:rPr>
        <w:t>Costing</w:t>
      </w:r>
      <w:proofErr w:type="spellEnd"/>
    </w:p>
    <w:p w:rsidR="00EF144A" w:rsidRDefault="00EF144A" w:rsidP="00CD27A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ISO 9001:2008 e ISO 9001:2015</w:t>
      </w:r>
    </w:p>
    <w:p w:rsidR="00EF144A" w:rsidRPr="00EF144A" w:rsidRDefault="00EF144A" w:rsidP="00EF144A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ISO 27001</w:t>
      </w:r>
    </w:p>
    <w:p w:rsidR="00F30170" w:rsidRDefault="00F30170" w:rsidP="007B4E47">
      <w:pPr>
        <w:pBdr>
          <w:bottom w:val="single" w:sz="6" w:space="1" w:color="auto"/>
        </w:pBdr>
        <w:jc w:val="both"/>
        <w:rPr>
          <w:rFonts w:ascii="Cambria" w:hAnsi="Cambria"/>
          <w:b/>
          <w:szCs w:val="24"/>
        </w:rPr>
        <w:sectPr w:rsidR="00F30170" w:rsidSect="00F3017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7B4E47" w:rsidRDefault="007B4E47" w:rsidP="007B4E47">
      <w:pPr>
        <w:pBdr>
          <w:bottom w:val="single" w:sz="6" w:space="1" w:color="auto"/>
        </w:pBdr>
        <w:jc w:val="both"/>
        <w:rPr>
          <w:rFonts w:ascii="Cambria" w:hAnsi="Cambria"/>
          <w:b/>
          <w:szCs w:val="24"/>
        </w:rPr>
      </w:pPr>
      <w:r w:rsidRPr="00FC121A">
        <w:rPr>
          <w:rFonts w:ascii="Cambria" w:hAnsi="Cambria"/>
          <w:b/>
          <w:szCs w:val="24"/>
        </w:rPr>
        <w:lastRenderedPageBreak/>
        <w:t>Dominio de Software</w:t>
      </w:r>
    </w:p>
    <w:p w:rsidR="00F30170" w:rsidRDefault="00F30170" w:rsidP="00861548">
      <w:pPr>
        <w:pStyle w:val="Prrafodelista"/>
        <w:numPr>
          <w:ilvl w:val="0"/>
          <w:numId w:val="1"/>
        </w:numPr>
        <w:jc w:val="both"/>
        <w:rPr>
          <w:sz w:val="20"/>
          <w:szCs w:val="24"/>
        </w:rPr>
        <w:sectPr w:rsidR="00F30170" w:rsidSect="00F30170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861548" w:rsidRDefault="00A819AC" w:rsidP="00861548">
      <w:pPr>
        <w:pStyle w:val="Prrafodelista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>Excel</w:t>
      </w:r>
    </w:p>
    <w:p w:rsidR="00861548" w:rsidRPr="00753801" w:rsidRDefault="00861548" w:rsidP="00861548">
      <w:pPr>
        <w:pStyle w:val="Prrafodelista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Primavera P6</w:t>
      </w:r>
    </w:p>
    <w:p w:rsidR="0030222A" w:rsidRDefault="0030222A" w:rsidP="0030222A">
      <w:pPr>
        <w:pStyle w:val="Prrafodelista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MS Project.</w:t>
      </w:r>
    </w:p>
    <w:p w:rsidR="0030222A" w:rsidRDefault="0030222A" w:rsidP="00753801">
      <w:pPr>
        <w:pStyle w:val="Prrafodelista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>MS Visio.</w:t>
      </w:r>
    </w:p>
    <w:p w:rsidR="007B4E47" w:rsidRPr="00FC121A" w:rsidRDefault="00E426B0" w:rsidP="007B4E47">
      <w:pPr>
        <w:pStyle w:val="Prrafodelista"/>
        <w:numPr>
          <w:ilvl w:val="0"/>
          <w:numId w:val="1"/>
        </w:numPr>
        <w:jc w:val="both"/>
        <w:rPr>
          <w:sz w:val="20"/>
          <w:szCs w:val="24"/>
        </w:rPr>
      </w:pPr>
      <w:r>
        <w:rPr>
          <w:sz w:val="20"/>
          <w:szCs w:val="24"/>
        </w:rPr>
        <w:t>SAP módulo MM y SD</w:t>
      </w:r>
      <w:r w:rsidR="007B4E47" w:rsidRPr="00FC121A">
        <w:rPr>
          <w:sz w:val="20"/>
          <w:szCs w:val="24"/>
        </w:rPr>
        <w:t>.</w:t>
      </w:r>
    </w:p>
    <w:p w:rsidR="00F30170" w:rsidRDefault="00F30170" w:rsidP="00FC121A">
      <w:pPr>
        <w:pBdr>
          <w:bottom w:val="single" w:sz="6" w:space="1" w:color="auto"/>
        </w:pBdr>
        <w:jc w:val="both"/>
        <w:rPr>
          <w:rFonts w:ascii="Cambria" w:hAnsi="Cambria"/>
          <w:b/>
          <w:szCs w:val="24"/>
        </w:rPr>
        <w:sectPr w:rsidR="00F30170" w:rsidSect="00F3017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FC121A" w:rsidRDefault="00FC121A" w:rsidP="00FC121A">
      <w:pPr>
        <w:pBdr>
          <w:bottom w:val="single" w:sz="6" w:space="1" w:color="auto"/>
        </w:pBdr>
        <w:jc w:val="both"/>
        <w:rPr>
          <w:rFonts w:ascii="Cambria" w:hAnsi="Cambria"/>
          <w:b/>
          <w:szCs w:val="24"/>
        </w:rPr>
      </w:pPr>
      <w:r w:rsidRPr="00035E67">
        <w:rPr>
          <w:rFonts w:ascii="Cambria" w:hAnsi="Cambria"/>
          <w:b/>
          <w:szCs w:val="24"/>
        </w:rPr>
        <w:lastRenderedPageBreak/>
        <w:t>Otros Antecedentes</w:t>
      </w:r>
    </w:p>
    <w:p w:rsidR="007B4E47" w:rsidRPr="00FC121A" w:rsidRDefault="00B65F97" w:rsidP="007B4E47">
      <w:pPr>
        <w:jc w:val="both"/>
        <w:rPr>
          <w:sz w:val="20"/>
          <w:szCs w:val="24"/>
        </w:rPr>
      </w:pPr>
      <w:r w:rsidRPr="00FC121A">
        <w:rPr>
          <w:b/>
          <w:sz w:val="20"/>
          <w:szCs w:val="24"/>
        </w:rPr>
        <w:t xml:space="preserve">Junio 2012-Septiembre 2012, </w:t>
      </w:r>
      <w:r w:rsidRPr="00FC121A">
        <w:rPr>
          <w:sz w:val="20"/>
          <w:szCs w:val="24"/>
        </w:rPr>
        <w:t xml:space="preserve">Profesor Voluntario taller de </w:t>
      </w:r>
      <w:proofErr w:type="spellStart"/>
      <w:r w:rsidRPr="00FC121A">
        <w:rPr>
          <w:sz w:val="20"/>
          <w:szCs w:val="24"/>
        </w:rPr>
        <w:t>microemprendimiento</w:t>
      </w:r>
      <w:proofErr w:type="spellEnd"/>
      <w:r w:rsidRPr="00FC121A">
        <w:rPr>
          <w:sz w:val="20"/>
          <w:szCs w:val="24"/>
        </w:rPr>
        <w:t xml:space="preserve"> en La Bandera, Fundación Trascender y Ultramar Agencia Marítima.</w:t>
      </w:r>
    </w:p>
    <w:p w:rsidR="00FF25C3" w:rsidRPr="00FC121A" w:rsidRDefault="00B65F97" w:rsidP="007B4E47">
      <w:pPr>
        <w:jc w:val="both"/>
        <w:rPr>
          <w:sz w:val="20"/>
          <w:szCs w:val="24"/>
        </w:rPr>
      </w:pPr>
      <w:r w:rsidRPr="00FC121A">
        <w:rPr>
          <w:b/>
          <w:sz w:val="20"/>
          <w:szCs w:val="24"/>
        </w:rPr>
        <w:t xml:space="preserve">Julio 2010-Septiembre 2011, </w:t>
      </w:r>
      <w:r w:rsidRPr="00FC121A">
        <w:rPr>
          <w:sz w:val="20"/>
          <w:szCs w:val="24"/>
        </w:rPr>
        <w:t xml:space="preserve">Profesor Voluntario asignatura de Matemáticas </w:t>
      </w:r>
      <w:proofErr w:type="spellStart"/>
      <w:r w:rsidRPr="00FC121A">
        <w:rPr>
          <w:sz w:val="20"/>
          <w:szCs w:val="24"/>
        </w:rPr>
        <w:t>Infocap</w:t>
      </w:r>
      <w:proofErr w:type="spellEnd"/>
      <w:r w:rsidRPr="00FC121A">
        <w:rPr>
          <w:sz w:val="20"/>
          <w:szCs w:val="24"/>
        </w:rPr>
        <w:t xml:space="preserve"> Concepción.</w:t>
      </w:r>
    </w:p>
    <w:sectPr w:rsidR="00FF25C3" w:rsidRPr="00FC121A" w:rsidSect="00F3017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49A"/>
    <w:multiLevelType w:val="hybridMultilevel"/>
    <w:tmpl w:val="0FAA5C4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CD61C2"/>
    <w:multiLevelType w:val="hybridMultilevel"/>
    <w:tmpl w:val="17626EA2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14A64E78"/>
    <w:multiLevelType w:val="hybridMultilevel"/>
    <w:tmpl w:val="3FD2C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5EA4"/>
    <w:multiLevelType w:val="hybridMultilevel"/>
    <w:tmpl w:val="1DAA5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06ABB"/>
    <w:multiLevelType w:val="hybridMultilevel"/>
    <w:tmpl w:val="0F300118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39526ED"/>
    <w:multiLevelType w:val="hybridMultilevel"/>
    <w:tmpl w:val="1C400378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9C8"/>
    <w:rsid w:val="00035E67"/>
    <w:rsid w:val="00050B44"/>
    <w:rsid w:val="00062765"/>
    <w:rsid w:val="001721A8"/>
    <w:rsid w:val="00182E0F"/>
    <w:rsid w:val="001B42F6"/>
    <w:rsid w:val="002111AB"/>
    <w:rsid w:val="00225353"/>
    <w:rsid w:val="00226615"/>
    <w:rsid w:val="0026516E"/>
    <w:rsid w:val="002776A9"/>
    <w:rsid w:val="002B6F7F"/>
    <w:rsid w:val="002B7EEF"/>
    <w:rsid w:val="002C10AE"/>
    <w:rsid w:val="002C297B"/>
    <w:rsid w:val="002D2DCB"/>
    <w:rsid w:val="002E55AC"/>
    <w:rsid w:val="0030222A"/>
    <w:rsid w:val="003465AA"/>
    <w:rsid w:val="003553E3"/>
    <w:rsid w:val="00371F19"/>
    <w:rsid w:val="00375C33"/>
    <w:rsid w:val="003E1CEB"/>
    <w:rsid w:val="004415B3"/>
    <w:rsid w:val="004558CC"/>
    <w:rsid w:val="00455FDC"/>
    <w:rsid w:val="00474D0C"/>
    <w:rsid w:val="00491D97"/>
    <w:rsid w:val="0049494A"/>
    <w:rsid w:val="00535011"/>
    <w:rsid w:val="0058027E"/>
    <w:rsid w:val="00584CBE"/>
    <w:rsid w:val="005B3ADA"/>
    <w:rsid w:val="005C0AA3"/>
    <w:rsid w:val="005D55B6"/>
    <w:rsid w:val="005E07D9"/>
    <w:rsid w:val="005E7F01"/>
    <w:rsid w:val="00612296"/>
    <w:rsid w:val="006164A1"/>
    <w:rsid w:val="00635FD4"/>
    <w:rsid w:val="00697095"/>
    <w:rsid w:val="006D4DD4"/>
    <w:rsid w:val="006E678A"/>
    <w:rsid w:val="00740668"/>
    <w:rsid w:val="00753801"/>
    <w:rsid w:val="007B4E47"/>
    <w:rsid w:val="007E6234"/>
    <w:rsid w:val="00822598"/>
    <w:rsid w:val="00861548"/>
    <w:rsid w:val="00885CC0"/>
    <w:rsid w:val="008A2EDA"/>
    <w:rsid w:val="008A3D23"/>
    <w:rsid w:val="008D73BF"/>
    <w:rsid w:val="00926926"/>
    <w:rsid w:val="0095663A"/>
    <w:rsid w:val="009D7B16"/>
    <w:rsid w:val="00A166D8"/>
    <w:rsid w:val="00A45F82"/>
    <w:rsid w:val="00A57BD5"/>
    <w:rsid w:val="00A819AC"/>
    <w:rsid w:val="00AB065E"/>
    <w:rsid w:val="00AC69B1"/>
    <w:rsid w:val="00B41F90"/>
    <w:rsid w:val="00B4254F"/>
    <w:rsid w:val="00B44E9D"/>
    <w:rsid w:val="00B470DD"/>
    <w:rsid w:val="00B51B05"/>
    <w:rsid w:val="00B53F4C"/>
    <w:rsid w:val="00B65F97"/>
    <w:rsid w:val="00B72DE1"/>
    <w:rsid w:val="00B7706F"/>
    <w:rsid w:val="00B8621E"/>
    <w:rsid w:val="00BC28F8"/>
    <w:rsid w:val="00C03960"/>
    <w:rsid w:val="00C04F17"/>
    <w:rsid w:val="00C254D9"/>
    <w:rsid w:val="00C533DD"/>
    <w:rsid w:val="00C838CC"/>
    <w:rsid w:val="00C85524"/>
    <w:rsid w:val="00C92551"/>
    <w:rsid w:val="00C95831"/>
    <w:rsid w:val="00CD27AE"/>
    <w:rsid w:val="00D5054B"/>
    <w:rsid w:val="00D554E7"/>
    <w:rsid w:val="00D56419"/>
    <w:rsid w:val="00D64161"/>
    <w:rsid w:val="00D777FE"/>
    <w:rsid w:val="00DD5288"/>
    <w:rsid w:val="00DE4597"/>
    <w:rsid w:val="00E048D1"/>
    <w:rsid w:val="00E426B0"/>
    <w:rsid w:val="00E80DD3"/>
    <w:rsid w:val="00E97915"/>
    <w:rsid w:val="00EE31B3"/>
    <w:rsid w:val="00EF1379"/>
    <w:rsid w:val="00EF144A"/>
    <w:rsid w:val="00F30170"/>
    <w:rsid w:val="00F416DC"/>
    <w:rsid w:val="00F449C8"/>
    <w:rsid w:val="00FA347B"/>
    <w:rsid w:val="00FB2192"/>
    <w:rsid w:val="00FC121A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7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A2ED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rios.tor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B98F-4842-4E0E-B8C4-12F615AA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5389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mailto:p.rios.toro@gmail.com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Rios Pablo (Globaldesk SCL)</dc:creator>
  <cp:lastModifiedBy>Pablo Ríos (Auditor CMPC SUR)</cp:lastModifiedBy>
  <cp:revision>25</cp:revision>
  <cp:lastPrinted>2014-05-26T14:09:00Z</cp:lastPrinted>
  <dcterms:created xsi:type="dcterms:W3CDTF">2014-08-13T20:21:00Z</dcterms:created>
  <dcterms:modified xsi:type="dcterms:W3CDTF">2018-05-08T14:49:00Z</dcterms:modified>
</cp:coreProperties>
</file>